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3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A1FF0" w:rsidRPr="00007DF0" w:rsidRDefault="00CA1FF0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A1FF0" w:rsidRPr="00007DF0" w:rsidRDefault="00CA1FF0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Pr="00007DF0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Pr="00007DF0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Pr="00007DF0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Pr="00007DF0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Default="000D1D53" w:rsidP="006841E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75112" w:rsidRPr="00007DF0" w:rsidRDefault="00375112" w:rsidP="006841E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D53" w:rsidRPr="0027112E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112E">
        <w:rPr>
          <w:rFonts w:ascii="Times New Roman" w:hAnsi="Times New Roman"/>
          <w:sz w:val="28"/>
          <w:szCs w:val="28"/>
          <w:lang w:eastAsia="ru-RU"/>
        </w:rPr>
        <w:t xml:space="preserve">от         </w:t>
      </w:r>
      <w:r w:rsidR="00CA1FF0">
        <w:rPr>
          <w:rFonts w:ascii="Times New Roman" w:hAnsi="Times New Roman"/>
          <w:sz w:val="28"/>
          <w:szCs w:val="28"/>
          <w:lang w:eastAsia="ru-RU"/>
        </w:rPr>
        <w:t>июня 2019</w:t>
      </w:r>
      <w:r w:rsidRPr="0027112E">
        <w:rPr>
          <w:rFonts w:ascii="Times New Roman" w:hAnsi="Times New Roman"/>
          <w:sz w:val="28"/>
          <w:szCs w:val="28"/>
          <w:lang w:eastAsia="ru-RU"/>
        </w:rPr>
        <w:t> г. №</w:t>
      </w:r>
    </w:p>
    <w:p w:rsidR="00133200" w:rsidRDefault="00133200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5112" w:rsidRPr="00007DF0" w:rsidRDefault="00375112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4EA0" w:rsidRDefault="000D1D53" w:rsidP="006A4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6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A1FF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</w:t>
      </w:r>
      <w:r w:rsidR="006A4EA0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CA1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Правительства </w:t>
      </w:r>
    </w:p>
    <w:p w:rsidR="000D1D53" w:rsidRPr="006A4EA0" w:rsidRDefault="00CA1FF0" w:rsidP="006A4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4E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Марий Эл </w:t>
      </w:r>
      <w:r w:rsidR="006A4EA0" w:rsidRPr="006A4E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A4EA0" w:rsidRPr="006A4EA0">
        <w:rPr>
          <w:rFonts w:ascii="Times New Roman" w:hAnsi="Times New Roman"/>
          <w:b/>
          <w:sz w:val="28"/>
          <w:szCs w:val="28"/>
        </w:rPr>
        <w:t>31 января 2018 г. № 37</w:t>
      </w:r>
    </w:p>
    <w:p w:rsidR="00375112" w:rsidRDefault="00375112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200" w:rsidRPr="00007DF0" w:rsidRDefault="00133200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D53" w:rsidRDefault="000D1D53" w:rsidP="00AE0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Марий Эл </w:t>
      </w:r>
      <w:r w:rsidRPr="004232E4">
        <w:rPr>
          <w:rFonts w:ascii="Times New Roman" w:hAnsi="Times New Roman"/>
          <w:sz w:val="28"/>
          <w:szCs w:val="28"/>
        </w:rPr>
        <w:t>п о с т а н о в л я е т:</w:t>
      </w:r>
    </w:p>
    <w:p w:rsidR="00D120E2" w:rsidRPr="001124A5" w:rsidRDefault="000D1D53" w:rsidP="00112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4A5">
        <w:rPr>
          <w:rFonts w:ascii="Times New Roman" w:hAnsi="Times New Roman"/>
          <w:sz w:val="28"/>
          <w:szCs w:val="28"/>
        </w:rPr>
        <w:t xml:space="preserve">Внести </w:t>
      </w:r>
      <w:r w:rsidR="007A28DA" w:rsidRPr="001124A5">
        <w:rPr>
          <w:rFonts w:ascii="Times New Roman" w:hAnsi="Times New Roman"/>
          <w:sz w:val="28"/>
          <w:szCs w:val="28"/>
        </w:rPr>
        <w:t xml:space="preserve">в </w:t>
      </w:r>
      <w:r w:rsidR="00D120E2" w:rsidRPr="001124A5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Республики Марий Эл </w:t>
      </w:r>
      <w:r w:rsidR="006A4EA0">
        <w:rPr>
          <w:rFonts w:ascii="Times New Roman" w:hAnsi="Times New Roman"/>
          <w:sz w:val="28"/>
          <w:szCs w:val="28"/>
          <w:lang w:eastAsia="ru-RU"/>
        </w:rPr>
        <w:br/>
      </w:r>
      <w:r w:rsidR="00F00444" w:rsidRPr="001124A5">
        <w:rPr>
          <w:rFonts w:ascii="Times New Roman" w:hAnsi="Times New Roman"/>
          <w:sz w:val="28"/>
          <w:szCs w:val="28"/>
        </w:rPr>
        <w:t xml:space="preserve">от </w:t>
      </w:r>
      <w:r w:rsidR="00CA1FF0" w:rsidRPr="001124A5">
        <w:rPr>
          <w:rFonts w:ascii="Times New Roman" w:hAnsi="Times New Roman"/>
          <w:sz w:val="28"/>
          <w:szCs w:val="28"/>
        </w:rPr>
        <w:t>31 января 2018 г. № 37</w:t>
      </w:r>
      <w:r w:rsidR="00F00444" w:rsidRPr="001124A5">
        <w:rPr>
          <w:rFonts w:ascii="Times New Roman" w:hAnsi="Times New Roman"/>
          <w:sz w:val="28"/>
          <w:szCs w:val="28"/>
        </w:rPr>
        <w:t xml:space="preserve"> «</w:t>
      </w:r>
      <w:r w:rsidR="00CA1FF0" w:rsidRPr="001124A5">
        <w:rPr>
          <w:rFonts w:ascii="Times New Roman" w:hAnsi="Times New Roman"/>
          <w:sz w:val="28"/>
          <w:szCs w:val="28"/>
        </w:rPr>
        <w:t xml:space="preserve">Вопросы специализированного жилищного фонда Республики Марий Эл» </w:t>
      </w:r>
      <w:r w:rsidR="00F00444" w:rsidRPr="001124A5">
        <w:rPr>
          <w:rFonts w:ascii="Times New Roman" w:hAnsi="Times New Roman"/>
          <w:sz w:val="28"/>
          <w:szCs w:val="28"/>
        </w:rPr>
        <w:t xml:space="preserve">(портал «Марий Эл официальная» </w:t>
      </w:r>
      <w:r w:rsidR="00CA1FF0" w:rsidRPr="001124A5">
        <w:rPr>
          <w:rFonts w:ascii="Times New Roman" w:hAnsi="Times New Roman"/>
          <w:sz w:val="28"/>
          <w:szCs w:val="28"/>
        </w:rPr>
        <w:t>(portal.mari.ru/</w:t>
      </w:r>
      <w:proofErr w:type="spellStart"/>
      <w:r w:rsidR="00CA1FF0" w:rsidRPr="001124A5">
        <w:rPr>
          <w:rFonts w:ascii="Times New Roman" w:hAnsi="Times New Roman"/>
          <w:sz w:val="28"/>
          <w:szCs w:val="28"/>
        </w:rPr>
        <w:t>pravo</w:t>
      </w:r>
      <w:proofErr w:type="spellEnd"/>
      <w:r w:rsidR="00CA1FF0" w:rsidRPr="001124A5">
        <w:rPr>
          <w:rFonts w:ascii="Times New Roman" w:hAnsi="Times New Roman"/>
          <w:sz w:val="28"/>
          <w:szCs w:val="28"/>
        </w:rPr>
        <w:t>), 1</w:t>
      </w:r>
      <w:r w:rsidR="00F00444" w:rsidRPr="001124A5">
        <w:rPr>
          <w:rFonts w:ascii="Times New Roman" w:hAnsi="Times New Roman"/>
          <w:sz w:val="28"/>
          <w:szCs w:val="28"/>
        </w:rPr>
        <w:t> </w:t>
      </w:r>
      <w:r w:rsidR="00CA1FF0" w:rsidRPr="001124A5">
        <w:rPr>
          <w:rFonts w:ascii="Times New Roman" w:hAnsi="Times New Roman"/>
          <w:sz w:val="28"/>
          <w:szCs w:val="28"/>
        </w:rPr>
        <w:t>февраля 2018</w:t>
      </w:r>
      <w:r w:rsidR="00F00444" w:rsidRPr="001124A5">
        <w:rPr>
          <w:rFonts w:ascii="Times New Roman" w:hAnsi="Times New Roman"/>
          <w:sz w:val="28"/>
          <w:szCs w:val="28"/>
        </w:rPr>
        <w:t> г., № </w:t>
      </w:r>
      <w:r w:rsidR="00CA1FF0" w:rsidRPr="001124A5">
        <w:rPr>
          <w:rFonts w:ascii="Times New Roman" w:hAnsi="Times New Roman"/>
          <w:sz w:val="28"/>
          <w:szCs w:val="28"/>
        </w:rPr>
        <w:t>31012018040030</w:t>
      </w:r>
      <w:r w:rsidR="00F00444" w:rsidRPr="001124A5">
        <w:rPr>
          <w:rFonts w:ascii="Times New Roman" w:hAnsi="Times New Roman"/>
          <w:sz w:val="28"/>
          <w:szCs w:val="28"/>
        </w:rPr>
        <w:t xml:space="preserve">) </w:t>
      </w:r>
      <w:r w:rsidR="00D120E2" w:rsidRPr="001124A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F0DD5" w:rsidRPr="001124A5" w:rsidRDefault="00E31243" w:rsidP="00AE0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hAnsi="Times New Roman"/>
          <w:sz w:val="28"/>
          <w:szCs w:val="28"/>
        </w:rPr>
        <w:t>а</w:t>
      </w:r>
      <w:r w:rsidR="00D120E2" w:rsidRPr="001124A5">
        <w:rPr>
          <w:rFonts w:ascii="Times New Roman" w:hAnsi="Times New Roman"/>
          <w:sz w:val="28"/>
          <w:szCs w:val="28"/>
        </w:rPr>
        <w:t xml:space="preserve">) </w:t>
      </w:r>
      <w:r w:rsidR="00CA1FF0" w:rsidRPr="001124A5">
        <w:rPr>
          <w:rFonts w:ascii="Times New Roman" w:hAnsi="Times New Roman"/>
          <w:sz w:val="28"/>
          <w:szCs w:val="28"/>
        </w:rPr>
        <w:t xml:space="preserve">в </w:t>
      </w:r>
      <w:r w:rsidR="00CA1FF0" w:rsidRPr="001124A5">
        <w:rPr>
          <w:rFonts w:ascii="Times New Roman" w:eastAsiaTheme="minorHAnsi" w:hAnsi="Times New Roman"/>
          <w:sz w:val="28"/>
          <w:szCs w:val="28"/>
        </w:rPr>
        <w:t xml:space="preserve">Порядке принятия решений о включении жилых помещений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br/>
      </w:r>
      <w:r w:rsidR="00CA1FF0" w:rsidRPr="001124A5">
        <w:rPr>
          <w:rFonts w:ascii="Times New Roman" w:eastAsiaTheme="minorHAnsi" w:hAnsi="Times New Roman"/>
          <w:sz w:val="28"/>
          <w:szCs w:val="28"/>
        </w:rPr>
        <w:t xml:space="preserve">в специализированный жилищный фонд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t xml:space="preserve">Республики Марий Эл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br/>
      </w:r>
      <w:r w:rsidR="00CA1FF0" w:rsidRPr="001124A5">
        <w:rPr>
          <w:rFonts w:ascii="Times New Roman" w:eastAsiaTheme="minorHAnsi" w:hAnsi="Times New Roman"/>
          <w:sz w:val="28"/>
          <w:szCs w:val="28"/>
        </w:rPr>
        <w:t xml:space="preserve">с отнесением таких помещений к служебным жилым помещениям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br/>
      </w:r>
      <w:r w:rsidR="00CA1FF0" w:rsidRPr="001124A5">
        <w:rPr>
          <w:rFonts w:ascii="Times New Roman" w:eastAsiaTheme="minorHAnsi" w:hAnsi="Times New Roman"/>
          <w:sz w:val="28"/>
          <w:szCs w:val="28"/>
        </w:rPr>
        <w:t xml:space="preserve">и жилым помещениям в общежитиях специализированного жилищного фонда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t>Республики Марий Эл</w:t>
      </w:r>
      <w:r w:rsidR="00CA1FF0" w:rsidRPr="001124A5">
        <w:rPr>
          <w:rFonts w:ascii="Times New Roman" w:eastAsiaTheme="minorHAnsi" w:hAnsi="Times New Roman"/>
          <w:sz w:val="28"/>
          <w:szCs w:val="28"/>
        </w:rPr>
        <w:t xml:space="preserve"> и решений об исключении жилых помещений из специализированного жилищного фонда </w:t>
      </w:r>
      <w:r w:rsidR="00BF0DD5" w:rsidRPr="001124A5">
        <w:rPr>
          <w:rFonts w:ascii="Times New Roman" w:eastAsiaTheme="minorHAnsi" w:hAnsi="Times New Roman"/>
          <w:sz w:val="28"/>
          <w:szCs w:val="28"/>
        </w:rPr>
        <w:t>Республики Марий Эл, утвержденном указанным выше постановлением:</w:t>
      </w:r>
    </w:p>
    <w:p w:rsidR="00BF0DD5" w:rsidRPr="001124A5" w:rsidRDefault="00BF0DD5" w:rsidP="00AE0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пункт 8 дополнить подпунктом 3 следующего содержания:</w:t>
      </w:r>
    </w:p>
    <w:p w:rsidR="00BF0DD5" w:rsidRPr="001124A5" w:rsidRDefault="00BF0DD5" w:rsidP="00550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 xml:space="preserve">«3) принятие Межведомственной комиссией решения </w:t>
      </w:r>
      <w:r w:rsidRPr="001124A5">
        <w:rPr>
          <w:rFonts w:ascii="Times New Roman" w:eastAsiaTheme="minorHAnsi" w:hAnsi="Times New Roman"/>
          <w:sz w:val="28"/>
          <w:szCs w:val="28"/>
        </w:rPr>
        <w:br/>
        <w:t xml:space="preserve">о согласовании исключения 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 xml:space="preserve">свободного от прав третьих лиц </w:t>
      </w:r>
      <w:r w:rsidRPr="001124A5">
        <w:rPr>
          <w:rFonts w:ascii="Times New Roman" w:eastAsiaTheme="minorHAnsi" w:hAnsi="Times New Roman"/>
          <w:sz w:val="28"/>
          <w:szCs w:val="28"/>
        </w:rPr>
        <w:t>жилого помещения из специализированного жилищного фонда</w:t>
      </w:r>
      <w:r w:rsidR="00CB3CC2" w:rsidRPr="001124A5">
        <w:rPr>
          <w:rFonts w:ascii="Times New Roman" w:eastAsiaTheme="minorHAnsi" w:hAnsi="Times New Roman"/>
          <w:sz w:val="28"/>
          <w:szCs w:val="28"/>
        </w:rPr>
        <w:t xml:space="preserve"> по ходатайству </w:t>
      </w:r>
      <w:r w:rsidR="00CC3FB7" w:rsidRPr="001124A5">
        <w:rPr>
          <w:rFonts w:ascii="Times New Roman" w:eastAsiaTheme="minorHAnsi" w:hAnsi="Times New Roman"/>
          <w:sz w:val="28"/>
          <w:szCs w:val="28"/>
        </w:rPr>
        <w:t>государственных орган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>ов</w:t>
      </w:r>
      <w:r w:rsidR="00CC3FB7" w:rsidRPr="001124A5">
        <w:rPr>
          <w:rFonts w:ascii="Times New Roman" w:eastAsiaTheme="minorHAnsi" w:hAnsi="Times New Roman"/>
          <w:sz w:val="28"/>
          <w:szCs w:val="28"/>
        </w:rPr>
        <w:t xml:space="preserve"> Республики Марий Эл, государственных учреждени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>й</w:t>
      </w:r>
      <w:r w:rsidR="00CC3FB7" w:rsidRPr="001124A5">
        <w:rPr>
          <w:rFonts w:ascii="Times New Roman" w:eastAsiaTheme="minorHAnsi" w:hAnsi="Times New Roman"/>
          <w:sz w:val="28"/>
          <w:szCs w:val="28"/>
        </w:rPr>
        <w:t xml:space="preserve"> Республики Марий Эл, государственных унитарных предприяти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>й</w:t>
      </w:r>
      <w:r w:rsidR="00CC3FB7" w:rsidRPr="001124A5">
        <w:rPr>
          <w:rFonts w:ascii="Times New Roman" w:eastAsiaTheme="minorHAnsi" w:hAnsi="Times New Roman"/>
          <w:sz w:val="28"/>
          <w:szCs w:val="28"/>
        </w:rPr>
        <w:t xml:space="preserve"> Республики Марий Эл, 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 xml:space="preserve">которым такие жилые помещения 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>предоставлены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 xml:space="preserve"> на праве оперативного управления или хозяйственного ведения, </w:t>
      </w:r>
      <w:r w:rsidRPr="001124A5">
        <w:rPr>
          <w:rFonts w:ascii="Times New Roman" w:eastAsiaTheme="minorHAnsi" w:hAnsi="Times New Roman"/>
          <w:sz w:val="28"/>
          <w:szCs w:val="28"/>
        </w:rPr>
        <w:t>в связи с отсутствием на сводном учете</w:t>
      </w:r>
      <w:r w:rsidR="00550E02" w:rsidRPr="001124A5">
        <w:rPr>
          <w:rFonts w:ascii="Times New Roman" w:eastAsiaTheme="minorHAnsi" w:hAnsi="Times New Roman"/>
          <w:sz w:val="28"/>
          <w:szCs w:val="28"/>
        </w:rPr>
        <w:t xml:space="preserve">, </w:t>
      </w:r>
      <w:r w:rsidR="00D76F65" w:rsidRPr="001124A5">
        <w:rPr>
          <w:rFonts w:ascii="Times New Roman" w:eastAsiaTheme="minorHAnsi" w:hAnsi="Times New Roman"/>
          <w:sz w:val="28"/>
          <w:szCs w:val="28"/>
        </w:rPr>
        <w:t xml:space="preserve">осуществляемом </w:t>
      </w:r>
      <w:r w:rsidR="004E5649" w:rsidRPr="001124A5">
        <w:rPr>
          <w:rFonts w:ascii="Times New Roman" w:eastAsiaTheme="minorHAnsi" w:hAnsi="Times New Roman"/>
          <w:sz w:val="28"/>
          <w:szCs w:val="28"/>
        </w:rPr>
        <w:br/>
      </w:r>
      <w:r w:rsidR="00D76F65" w:rsidRPr="001124A5">
        <w:rPr>
          <w:rFonts w:ascii="Times New Roman" w:eastAsiaTheme="minorHAnsi" w:hAnsi="Times New Roman"/>
          <w:sz w:val="28"/>
          <w:szCs w:val="28"/>
        </w:rPr>
        <w:t xml:space="preserve">в соответствии с Порядком учета граждан, не обеспеченных жилыми помещениями, для предоставления служебных жилых помещений </w:t>
      </w:r>
      <w:r w:rsidR="001124A5" w:rsidRPr="001124A5">
        <w:rPr>
          <w:rFonts w:ascii="Times New Roman" w:eastAsiaTheme="minorHAnsi" w:hAnsi="Times New Roman"/>
          <w:sz w:val="28"/>
          <w:szCs w:val="28"/>
        </w:rPr>
        <w:br/>
      </w:r>
      <w:r w:rsidR="00D76F65" w:rsidRPr="001124A5">
        <w:rPr>
          <w:rFonts w:ascii="Times New Roman" w:eastAsiaTheme="minorHAnsi" w:hAnsi="Times New Roman"/>
          <w:sz w:val="28"/>
          <w:szCs w:val="28"/>
        </w:rPr>
        <w:t xml:space="preserve">и жилых помещений в общежитиях специализированного жилищного фонда Республики Марий Эл, утвержденным постановлением Правительства Республики Марий Эл, </w:t>
      </w:r>
      <w:r w:rsidRPr="001124A5">
        <w:rPr>
          <w:rFonts w:ascii="Times New Roman" w:eastAsiaTheme="minorHAnsi" w:hAnsi="Times New Roman"/>
          <w:sz w:val="28"/>
          <w:szCs w:val="28"/>
        </w:rPr>
        <w:t>граждан, не обеспеченн</w:t>
      </w:r>
      <w:r w:rsidR="00550E02" w:rsidRPr="001124A5">
        <w:rPr>
          <w:rFonts w:ascii="Times New Roman" w:eastAsiaTheme="minorHAnsi" w:hAnsi="Times New Roman"/>
          <w:sz w:val="28"/>
          <w:szCs w:val="28"/>
        </w:rPr>
        <w:t>ых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жилым </w:t>
      </w:r>
      <w:r w:rsidRPr="001124A5">
        <w:rPr>
          <w:rFonts w:ascii="Times New Roman" w:eastAsiaTheme="minorHAnsi" w:hAnsi="Times New Roman"/>
          <w:sz w:val="28"/>
          <w:szCs w:val="28"/>
        </w:rPr>
        <w:lastRenderedPageBreak/>
        <w:t xml:space="preserve">помещением по месту трудовой (служебной) деятельности </w:t>
      </w:r>
      <w:r w:rsidR="00E31243" w:rsidRPr="001124A5">
        <w:rPr>
          <w:rFonts w:ascii="Times New Roman" w:eastAsiaTheme="minorHAnsi" w:hAnsi="Times New Roman"/>
          <w:sz w:val="28"/>
          <w:szCs w:val="28"/>
        </w:rPr>
        <w:br/>
      </w:r>
      <w:r w:rsidRPr="001124A5">
        <w:rPr>
          <w:rFonts w:ascii="Times New Roman" w:eastAsiaTheme="minorHAnsi" w:hAnsi="Times New Roman"/>
          <w:sz w:val="28"/>
          <w:szCs w:val="28"/>
        </w:rPr>
        <w:t>в соответствующем населенном пункте</w:t>
      </w:r>
      <w:r w:rsidR="00550E02" w:rsidRPr="001124A5">
        <w:rPr>
          <w:rFonts w:ascii="Times New Roman" w:eastAsiaTheme="minorHAnsi" w:hAnsi="Times New Roman"/>
          <w:sz w:val="28"/>
          <w:szCs w:val="28"/>
        </w:rPr>
        <w:t>.»;</w:t>
      </w:r>
    </w:p>
    <w:p w:rsidR="00BF0DD5" w:rsidRPr="001124A5" w:rsidRDefault="00D66C2A" w:rsidP="00D66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в подпункте 2 пункта 15 слова «</w:t>
      </w:r>
      <w:r w:rsidR="00CB3CC2" w:rsidRPr="001124A5">
        <w:rPr>
          <w:rFonts w:ascii="Times New Roman" w:eastAsiaTheme="minorHAnsi" w:hAnsi="Times New Roman"/>
          <w:sz w:val="28"/>
          <w:szCs w:val="28"/>
        </w:rPr>
        <w:t xml:space="preserve">по основанию, предусмотренному подпунктом </w:t>
      </w:r>
      <w:r w:rsidRPr="001124A5">
        <w:rPr>
          <w:rFonts w:ascii="Times New Roman" w:eastAsiaTheme="minorHAnsi" w:hAnsi="Times New Roman"/>
          <w:sz w:val="28"/>
          <w:szCs w:val="28"/>
        </w:rPr>
        <w:t>2» заменить словами «</w:t>
      </w:r>
      <w:r w:rsidR="00CB3CC2" w:rsidRPr="001124A5">
        <w:rPr>
          <w:rFonts w:ascii="Times New Roman" w:eastAsiaTheme="minorHAnsi" w:hAnsi="Times New Roman"/>
          <w:sz w:val="28"/>
          <w:szCs w:val="28"/>
        </w:rPr>
        <w:t>по основаниям, предусмотренным подпунктами 2</w:t>
      </w:r>
      <w:r w:rsidR="00430D4D">
        <w:rPr>
          <w:rFonts w:ascii="Times New Roman" w:eastAsiaTheme="minorHAnsi" w:hAnsi="Times New Roman"/>
          <w:sz w:val="28"/>
          <w:szCs w:val="28"/>
        </w:rPr>
        <w:t>,</w:t>
      </w:r>
      <w:r w:rsidR="00CB3CC2" w:rsidRPr="001124A5">
        <w:rPr>
          <w:rFonts w:ascii="Times New Roman" w:eastAsiaTheme="minorHAnsi" w:hAnsi="Times New Roman"/>
          <w:sz w:val="28"/>
          <w:szCs w:val="28"/>
        </w:rPr>
        <w:t xml:space="preserve"> 3»;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B3CC2" w:rsidRPr="001124A5" w:rsidRDefault="00CB3CC2" w:rsidP="00CB3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в подпункте 2 пункта 16 слова «по основанию, предусмотренному подпунктом 2» заменить словами «по основаниям, предусмотренным подпунктами 2</w:t>
      </w:r>
      <w:r w:rsidR="00430D4D">
        <w:rPr>
          <w:rFonts w:ascii="Times New Roman" w:eastAsiaTheme="minorHAnsi" w:hAnsi="Times New Roman"/>
          <w:sz w:val="28"/>
          <w:szCs w:val="28"/>
        </w:rPr>
        <w:t>,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3»; </w:t>
      </w:r>
    </w:p>
    <w:p w:rsidR="00BF0DD5" w:rsidRPr="001124A5" w:rsidRDefault="00E31243" w:rsidP="00AE0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б</w:t>
      </w:r>
      <w:r w:rsidR="003C68B3" w:rsidRPr="001124A5">
        <w:rPr>
          <w:rFonts w:ascii="Times New Roman" w:eastAsiaTheme="minorHAnsi" w:hAnsi="Times New Roman"/>
          <w:sz w:val="28"/>
          <w:szCs w:val="28"/>
        </w:rPr>
        <w:t xml:space="preserve">) в Порядке предоставления служебных жилых помещений </w:t>
      </w:r>
      <w:r w:rsidR="003C68B3" w:rsidRPr="001124A5">
        <w:rPr>
          <w:rFonts w:ascii="Times New Roman" w:eastAsiaTheme="minorHAnsi" w:hAnsi="Times New Roman"/>
          <w:sz w:val="28"/>
          <w:szCs w:val="28"/>
        </w:rPr>
        <w:br/>
        <w:t>и жилых помещений в общежитиях специализированного жилищного фонда Республики Марий Эл, утвержденном указанным выше постановлением:</w:t>
      </w:r>
    </w:p>
    <w:p w:rsidR="003C68B3" w:rsidRPr="001124A5" w:rsidRDefault="003C68B3" w:rsidP="00AE0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дополнить пункт</w:t>
      </w:r>
      <w:r w:rsidR="004B0275" w:rsidRPr="001124A5">
        <w:rPr>
          <w:rFonts w:ascii="Times New Roman" w:eastAsiaTheme="minorHAnsi" w:hAnsi="Times New Roman"/>
          <w:sz w:val="28"/>
          <w:szCs w:val="28"/>
        </w:rPr>
        <w:t>ами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14.1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>, 14.2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4B0275" w:rsidRPr="001124A5">
        <w:rPr>
          <w:rFonts w:ascii="Times New Roman" w:eastAsiaTheme="minorHAnsi" w:hAnsi="Times New Roman"/>
          <w:sz w:val="28"/>
          <w:szCs w:val="28"/>
        </w:rPr>
        <w:t>:</w:t>
      </w:r>
    </w:p>
    <w:p w:rsidR="00F62684" w:rsidRPr="001124A5" w:rsidRDefault="003C68B3" w:rsidP="00F6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«14.1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>.</w:t>
      </w:r>
      <w:r w:rsidR="00E5514F" w:rsidRPr="001124A5">
        <w:rPr>
          <w:rFonts w:ascii="Times New Roman" w:eastAsiaTheme="minorHAnsi" w:hAnsi="Times New Roman"/>
          <w:sz w:val="28"/>
          <w:szCs w:val="28"/>
        </w:rPr>
        <w:t> 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 xml:space="preserve">Межведомственная комиссия принимает решение </w:t>
      </w:r>
      <w:r w:rsidR="00E5514F" w:rsidRPr="001124A5">
        <w:rPr>
          <w:rFonts w:ascii="Times New Roman" w:eastAsiaTheme="minorHAnsi" w:hAnsi="Times New Roman"/>
          <w:sz w:val="28"/>
          <w:szCs w:val="28"/>
        </w:rPr>
        <w:br/>
      </w:r>
      <w:r w:rsidR="00F62684" w:rsidRPr="001124A5">
        <w:rPr>
          <w:rFonts w:ascii="Times New Roman" w:eastAsiaTheme="minorHAnsi" w:hAnsi="Times New Roman"/>
          <w:sz w:val="28"/>
          <w:szCs w:val="28"/>
        </w:rPr>
        <w:t xml:space="preserve">о согласовании исключения жилого помещения из специализированного жилищного фонда, при отсутствии оснований для отказа, предусмотренных </w:t>
      </w:r>
      <w:hyperlink r:id="rId9" w:history="1">
        <w:r w:rsidR="00F62684" w:rsidRPr="001124A5">
          <w:rPr>
            <w:rFonts w:ascii="Times New Roman" w:eastAsiaTheme="minorHAnsi" w:hAnsi="Times New Roman"/>
            <w:sz w:val="28"/>
            <w:szCs w:val="28"/>
          </w:rPr>
          <w:t>подпунктами 1</w:t>
        </w:r>
      </w:hyperlink>
      <w:r w:rsidR="00430D4D">
        <w:rPr>
          <w:rFonts w:ascii="Times New Roman" w:eastAsiaTheme="minorHAnsi" w:hAnsi="Times New Roman"/>
          <w:sz w:val="28"/>
          <w:szCs w:val="28"/>
        </w:rPr>
        <w:t>, 2</w:t>
      </w:r>
      <w:hyperlink r:id="rId10" w:history="1">
        <w:r w:rsidR="00430D4D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F62684" w:rsidRPr="001124A5">
          <w:rPr>
            <w:rFonts w:ascii="Times New Roman" w:eastAsiaTheme="minorHAnsi" w:hAnsi="Times New Roman"/>
            <w:sz w:val="28"/>
            <w:szCs w:val="28"/>
          </w:rPr>
          <w:t>пункта 14.2</w:t>
        </w:r>
      </w:hyperlink>
      <w:r w:rsidR="00F62684" w:rsidRPr="001124A5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430D4D">
        <w:rPr>
          <w:rFonts w:ascii="Times New Roman" w:eastAsiaTheme="minorHAnsi" w:hAnsi="Times New Roman"/>
          <w:sz w:val="28"/>
          <w:szCs w:val="28"/>
        </w:rPr>
        <w:t>.</w:t>
      </w:r>
    </w:p>
    <w:p w:rsidR="00F62684" w:rsidRPr="001124A5" w:rsidRDefault="00F62684" w:rsidP="00F6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 xml:space="preserve">14.2. Межведомственная комиссия принимает решение об отказе </w:t>
      </w:r>
      <w:r w:rsidRPr="001124A5">
        <w:rPr>
          <w:rFonts w:ascii="Times New Roman" w:eastAsiaTheme="minorHAnsi" w:hAnsi="Times New Roman"/>
          <w:sz w:val="28"/>
          <w:szCs w:val="28"/>
        </w:rPr>
        <w:br/>
        <w:t>в согласовании исключения жилого помещения из специализированного жилищного фонда по следующим основаниям:</w:t>
      </w:r>
    </w:p>
    <w:p w:rsidR="00F62684" w:rsidRPr="001124A5" w:rsidRDefault="00F62684" w:rsidP="00F6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>1) в отношении жилого помещения заключен договор найма специализированного жилого помещения;</w:t>
      </w:r>
    </w:p>
    <w:p w:rsidR="00F62684" w:rsidRPr="001124A5" w:rsidRDefault="00430D4D" w:rsidP="00F6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>на сводн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 xml:space="preserve">ом учете </w:t>
      </w:r>
      <w:r w:rsidR="00F62684" w:rsidRPr="001124A5">
        <w:rPr>
          <w:rFonts w:ascii="Times New Roman" w:eastAsiaTheme="minorHAnsi" w:hAnsi="Times New Roman"/>
          <w:sz w:val="28"/>
          <w:szCs w:val="28"/>
        </w:rPr>
        <w:t xml:space="preserve">граждан, состоящих на учете </w:t>
      </w:r>
      <w:r w:rsidR="001124A5" w:rsidRPr="001124A5">
        <w:rPr>
          <w:rFonts w:ascii="Times New Roman" w:eastAsiaTheme="minorHAnsi" w:hAnsi="Times New Roman"/>
          <w:sz w:val="28"/>
          <w:szCs w:val="28"/>
        </w:rPr>
        <w:br/>
      </w:r>
      <w:r w:rsidR="00F62684" w:rsidRPr="001124A5">
        <w:rPr>
          <w:rFonts w:ascii="Times New Roman" w:eastAsiaTheme="minorHAnsi" w:hAnsi="Times New Roman"/>
          <w:sz w:val="28"/>
          <w:szCs w:val="28"/>
        </w:rPr>
        <w:t>в государственном органе Республики Марий Эл, государственном учреждении Республики Марий Эл, государственном унитарном предприятии Республики Марий Эл по месту служебной (трудовой) дея</w:t>
      </w:r>
      <w:bookmarkStart w:id="0" w:name="_GoBack"/>
      <w:bookmarkEnd w:id="0"/>
      <w:r w:rsidR="00F62684" w:rsidRPr="001124A5">
        <w:rPr>
          <w:rFonts w:ascii="Times New Roman" w:eastAsiaTheme="minorHAnsi" w:hAnsi="Times New Roman"/>
          <w:sz w:val="28"/>
          <w:szCs w:val="28"/>
        </w:rPr>
        <w:t>тельности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>, состоят граждане, не обеспеченны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 xml:space="preserve"> жилым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>
        <w:rPr>
          <w:rFonts w:ascii="Times New Roman" w:eastAsiaTheme="minorHAnsi" w:hAnsi="Times New Roman"/>
          <w:sz w:val="28"/>
          <w:szCs w:val="28"/>
        </w:rPr>
        <w:t xml:space="preserve">ями 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 xml:space="preserve">по месту трудовой (служебной) деятельности </w:t>
      </w:r>
      <w:r w:rsidR="006A4EA0">
        <w:rPr>
          <w:rFonts w:ascii="Times New Roman" w:eastAsiaTheme="minorHAnsi" w:hAnsi="Times New Roman"/>
          <w:sz w:val="28"/>
          <w:szCs w:val="28"/>
        </w:rPr>
        <w:br/>
      </w:r>
      <w:r w:rsidR="004E5649" w:rsidRPr="001124A5">
        <w:rPr>
          <w:rFonts w:ascii="Times New Roman" w:eastAsiaTheme="minorHAnsi" w:hAnsi="Times New Roman"/>
          <w:sz w:val="28"/>
          <w:szCs w:val="28"/>
        </w:rPr>
        <w:t>в со</w:t>
      </w:r>
      <w:r>
        <w:rPr>
          <w:rFonts w:ascii="Times New Roman" w:eastAsiaTheme="minorHAnsi" w:hAnsi="Times New Roman"/>
          <w:sz w:val="28"/>
          <w:szCs w:val="28"/>
        </w:rPr>
        <w:t>ответствующем населенном пункте.</w:t>
      </w:r>
      <w:r w:rsidR="004E5649" w:rsidRPr="001124A5">
        <w:rPr>
          <w:rFonts w:ascii="Times New Roman" w:eastAsiaTheme="minorHAnsi" w:hAnsi="Times New Roman"/>
          <w:sz w:val="28"/>
          <w:szCs w:val="28"/>
        </w:rPr>
        <w:t>»;</w:t>
      </w:r>
    </w:p>
    <w:p w:rsidR="00F62684" w:rsidRPr="001124A5" w:rsidRDefault="004E5649" w:rsidP="00F6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 xml:space="preserve">пункт 20 </w:t>
      </w:r>
      <w:r w:rsidR="00B1136F" w:rsidRPr="001124A5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Pr="001124A5">
        <w:rPr>
          <w:rFonts w:ascii="Times New Roman" w:eastAsiaTheme="minorHAnsi" w:hAnsi="Times New Roman"/>
          <w:sz w:val="28"/>
          <w:szCs w:val="28"/>
        </w:rPr>
        <w:t>подпункт</w:t>
      </w:r>
      <w:r w:rsidR="00B1136F">
        <w:rPr>
          <w:rFonts w:ascii="Times New Roman" w:eastAsiaTheme="minorHAnsi" w:hAnsi="Times New Roman"/>
          <w:sz w:val="28"/>
          <w:szCs w:val="28"/>
        </w:rPr>
        <w:t>ами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4.1</w:t>
      </w:r>
      <w:r w:rsidR="00E31243" w:rsidRPr="001124A5">
        <w:rPr>
          <w:rFonts w:ascii="Times New Roman" w:eastAsiaTheme="minorHAnsi" w:hAnsi="Times New Roman"/>
          <w:sz w:val="28"/>
          <w:szCs w:val="28"/>
        </w:rPr>
        <w:t>, 4.2</w:t>
      </w:r>
      <w:r w:rsidRPr="001124A5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E31243" w:rsidRPr="001124A5" w:rsidRDefault="004E5649" w:rsidP="00E31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 xml:space="preserve">«4.1.) в случае принятия Межведомственной комиссией решения, предусмотренного </w:t>
      </w:r>
      <w:hyperlink r:id="rId11" w:history="1">
        <w:r w:rsidRPr="001124A5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E31243" w:rsidRPr="001124A5">
          <w:rPr>
            <w:rFonts w:ascii="Times New Roman" w:eastAsiaTheme="minorHAnsi" w:hAnsi="Times New Roman"/>
            <w:sz w:val="28"/>
            <w:szCs w:val="28"/>
          </w:rPr>
          <w:t>ом</w:t>
        </w:r>
        <w:r w:rsidRPr="001124A5">
          <w:rPr>
            <w:rFonts w:ascii="Times New Roman" w:eastAsiaTheme="minorHAnsi" w:hAnsi="Times New Roman"/>
            <w:sz w:val="28"/>
            <w:szCs w:val="28"/>
          </w:rPr>
          <w:t xml:space="preserve"> 14</w:t>
        </w:r>
      </w:hyperlink>
      <w:r w:rsidRPr="001124A5">
        <w:rPr>
          <w:rFonts w:ascii="Times New Roman" w:eastAsiaTheme="minorHAnsi" w:hAnsi="Times New Roman"/>
          <w:sz w:val="28"/>
          <w:szCs w:val="28"/>
        </w:rPr>
        <w:t xml:space="preserve">.1 настоящего Порядка, </w:t>
      </w:r>
      <w:r w:rsidR="00E31243" w:rsidRPr="001124A5">
        <w:rPr>
          <w:rFonts w:ascii="Times New Roman" w:eastAsiaTheme="minorHAnsi" w:hAnsi="Times New Roman"/>
          <w:sz w:val="28"/>
          <w:szCs w:val="28"/>
        </w:rPr>
        <w:t xml:space="preserve">в течение 5 рабочих дней со дня принятия такого решения направляет в Минстрой </w:t>
      </w:r>
      <w:r w:rsidR="00E31243" w:rsidRPr="001124A5">
        <w:rPr>
          <w:rFonts w:ascii="Times New Roman" w:eastAsiaTheme="minorHAnsi" w:hAnsi="Times New Roman"/>
          <w:sz w:val="28"/>
          <w:szCs w:val="28"/>
        </w:rPr>
        <w:br/>
        <w:t xml:space="preserve">и ЖКХ заверенную копию протокола заседания Межведомственной </w:t>
      </w:r>
      <w:r w:rsidR="00B1136F" w:rsidRPr="001124A5">
        <w:rPr>
          <w:rFonts w:ascii="Times New Roman" w:eastAsiaTheme="minorHAnsi" w:hAnsi="Times New Roman"/>
          <w:sz w:val="28"/>
          <w:szCs w:val="28"/>
        </w:rPr>
        <w:t>комиссии</w:t>
      </w:r>
      <w:r w:rsidR="00E31243" w:rsidRPr="001124A5">
        <w:rPr>
          <w:rFonts w:ascii="Times New Roman" w:eastAsiaTheme="minorHAnsi" w:hAnsi="Times New Roman"/>
          <w:sz w:val="28"/>
          <w:szCs w:val="28"/>
        </w:rPr>
        <w:t>;</w:t>
      </w:r>
    </w:p>
    <w:p w:rsidR="00E31243" w:rsidRPr="001124A5" w:rsidRDefault="00E31243" w:rsidP="00E31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24A5">
        <w:rPr>
          <w:rFonts w:ascii="Times New Roman" w:eastAsiaTheme="minorHAnsi" w:hAnsi="Times New Roman"/>
          <w:sz w:val="28"/>
          <w:szCs w:val="28"/>
        </w:rPr>
        <w:t xml:space="preserve">4.2.) в случае принятия Межведомственной комиссией решения, предусмотренного </w:t>
      </w:r>
      <w:hyperlink r:id="rId12" w:history="1">
        <w:r w:rsidRPr="001124A5">
          <w:rPr>
            <w:rFonts w:ascii="Times New Roman" w:eastAsiaTheme="minorHAnsi" w:hAnsi="Times New Roman"/>
            <w:sz w:val="28"/>
            <w:szCs w:val="28"/>
          </w:rPr>
          <w:t>пункта 14</w:t>
        </w:r>
      </w:hyperlink>
      <w:r w:rsidRPr="001124A5">
        <w:rPr>
          <w:rFonts w:ascii="Times New Roman" w:eastAsiaTheme="minorHAnsi" w:hAnsi="Times New Roman"/>
          <w:sz w:val="28"/>
          <w:szCs w:val="28"/>
        </w:rPr>
        <w:t xml:space="preserve">.2 настоящего Порядка, в течение 5 рабочих дней со дня принятия такого решения направляет </w:t>
      </w:r>
      <w:r w:rsidR="001124A5" w:rsidRPr="001124A5">
        <w:rPr>
          <w:rFonts w:ascii="Times New Roman" w:eastAsiaTheme="minorHAnsi" w:hAnsi="Times New Roman"/>
          <w:sz w:val="28"/>
          <w:szCs w:val="28"/>
        </w:rPr>
        <w:br/>
      </w:r>
      <w:r w:rsidRPr="001124A5">
        <w:rPr>
          <w:rFonts w:ascii="Times New Roman" w:eastAsiaTheme="minorHAnsi" w:hAnsi="Times New Roman"/>
          <w:sz w:val="28"/>
          <w:szCs w:val="28"/>
        </w:rPr>
        <w:t>в соответствующий орган (организацию) копию протокола заседания Межведомственной комиссии;».</w:t>
      </w:r>
    </w:p>
    <w:p w:rsidR="007A28DA" w:rsidRDefault="007A28DA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EA0" w:rsidRPr="001124A5" w:rsidRDefault="006A4EA0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D53" w:rsidRPr="001124A5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124A5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D1D53" w:rsidRPr="001124A5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124A5">
        <w:rPr>
          <w:rFonts w:ascii="Times New Roman" w:hAnsi="Times New Roman"/>
          <w:sz w:val="28"/>
          <w:szCs w:val="28"/>
        </w:rPr>
        <w:t xml:space="preserve">       Республики Марий Эл                                                          </w:t>
      </w:r>
      <w:proofErr w:type="spellStart"/>
      <w:r w:rsidRPr="001124A5">
        <w:rPr>
          <w:rFonts w:ascii="Times New Roman" w:hAnsi="Times New Roman"/>
          <w:sz w:val="28"/>
          <w:szCs w:val="28"/>
        </w:rPr>
        <w:t>А.Евстифеев</w:t>
      </w:r>
      <w:proofErr w:type="spellEnd"/>
    </w:p>
    <w:sectPr w:rsidR="000D1D53" w:rsidRPr="001124A5" w:rsidSect="00D14E58">
      <w:headerReference w:type="default" r:id="rId13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5F" w:rsidRDefault="00F03F5F">
      <w:pPr>
        <w:spacing w:after="0" w:line="240" w:lineRule="auto"/>
      </w:pPr>
      <w:r>
        <w:separator/>
      </w:r>
    </w:p>
  </w:endnote>
  <w:endnote w:type="continuationSeparator" w:id="0">
    <w:p w:rsidR="00F03F5F" w:rsidRDefault="00F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5F" w:rsidRDefault="00F03F5F">
      <w:pPr>
        <w:spacing w:after="0" w:line="240" w:lineRule="auto"/>
      </w:pPr>
      <w:r>
        <w:separator/>
      </w:r>
    </w:p>
  </w:footnote>
  <w:footnote w:type="continuationSeparator" w:id="0">
    <w:p w:rsidR="00F03F5F" w:rsidRDefault="00F0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79918"/>
      <w:docPartObj>
        <w:docPartGallery w:val="Page Numbers (Top of Page)"/>
        <w:docPartUnique/>
      </w:docPartObj>
    </w:sdtPr>
    <w:sdtEndPr/>
    <w:sdtContent>
      <w:p w:rsidR="001124A5" w:rsidRDefault="001124A5" w:rsidP="001124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FF1"/>
    <w:multiLevelType w:val="hybridMultilevel"/>
    <w:tmpl w:val="905A506C"/>
    <w:lvl w:ilvl="0" w:tplc="EA7A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3"/>
    <w:rsid w:val="00000F58"/>
    <w:rsid w:val="00031A6D"/>
    <w:rsid w:val="00035EA8"/>
    <w:rsid w:val="00055BC1"/>
    <w:rsid w:val="00081AF6"/>
    <w:rsid w:val="000D1D53"/>
    <w:rsid w:val="000D2871"/>
    <w:rsid w:val="000F7427"/>
    <w:rsid w:val="001124A5"/>
    <w:rsid w:val="001268D0"/>
    <w:rsid w:val="00133200"/>
    <w:rsid w:val="00170B64"/>
    <w:rsid w:val="00195F07"/>
    <w:rsid w:val="001A3E04"/>
    <w:rsid w:val="001C137D"/>
    <w:rsid w:val="001D08E3"/>
    <w:rsid w:val="001E1498"/>
    <w:rsid w:val="001F1F5F"/>
    <w:rsid w:val="00233888"/>
    <w:rsid w:val="0027112E"/>
    <w:rsid w:val="002B182E"/>
    <w:rsid w:val="002C4553"/>
    <w:rsid w:val="002D2DFE"/>
    <w:rsid w:val="00344DFF"/>
    <w:rsid w:val="0036613F"/>
    <w:rsid w:val="00367ABB"/>
    <w:rsid w:val="00374879"/>
    <w:rsid w:val="00375112"/>
    <w:rsid w:val="0038290A"/>
    <w:rsid w:val="00392303"/>
    <w:rsid w:val="003A39C6"/>
    <w:rsid w:val="003C56AA"/>
    <w:rsid w:val="003C68B3"/>
    <w:rsid w:val="003D0F58"/>
    <w:rsid w:val="0040119A"/>
    <w:rsid w:val="00401A9A"/>
    <w:rsid w:val="004114A0"/>
    <w:rsid w:val="00413DA4"/>
    <w:rsid w:val="004232E4"/>
    <w:rsid w:val="00430CB0"/>
    <w:rsid w:val="00430D4D"/>
    <w:rsid w:val="00467AF0"/>
    <w:rsid w:val="0048283F"/>
    <w:rsid w:val="004A5256"/>
    <w:rsid w:val="004B0275"/>
    <w:rsid w:val="004C2816"/>
    <w:rsid w:val="004E5649"/>
    <w:rsid w:val="004F2366"/>
    <w:rsid w:val="005012CB"/>
    <w:rsid w:val="00544B0E"/>
    <w:rsid w:val="00550E02"/>
    <w:rsid w:val="00554ED0"/>
    <w:rsid w:val="0056661A"/>
    <w:rsid w:val="00575D53"/>
    <w:rsid w:val="005864F9"/>
    <w:rsid w:val="005C693D"/>
    <w:rsid w:val="005D406F"/>
    <w:rsid w:val="005F37AF"/>
    <w:rsid w:val="00633986"/>
    <w:rsid w:val="006832B3"/>
    <w:rsid w:val="006841E9"/>
    <w:rsid w:val="00685A0F"/>
    <w:rsid w:val="006912D6"/>
    <w:rsid w:val="00692939"/>
    <w:rsid w:val="006A4EA0"/>
    <w:rsid w:val="006A64D9"/>
    <w:rsid w:val="00702AA8"/>
    <w:rsid w:val="00705A3F"/>
    <w:rsid w:val="007135AE"/>
    <w:rsid w:val="00717ABE"/>
    <w:rsid w:val="00735426"/>
    <w:rsid w:val="00743B68"/>
    <w:rsid w:val="007702B5"/>
    <w:rsid w:val="007805F1"/>
    <w:rsid w:val="007A28DA"/>
    <w:rsid w:val="007B237C"/>
    <w:rsid w:val="007D5752"/>
    <w:rsid w:val="007F1054"/>
    <w:rsid w:val="008022B5"/>
    <w:rsid w:val="00813FD3"/>
    <w:rsid w:val="0081402B"/>
    <w:rsid w:val="0084163E"/>
    <w:rsid w:val="0084466D"/>
    <w:rsid w:val="008731C8"/>
    <w:rsid w:val="00887CAE"/>
    <w:rsid w:val="008A4549"/>
    <w:rsid w:val="008B39A6"/>
    <w:rsid w:val="008C379A"/>
    <w:rsid w:val="008C45B3"/>
    <w:rsid w:val="008E2540"/>
    <w:rsid w:val="0092041A"/>
    <w:rsid w:val="00924452"/>
    <w:rsid w:val="00952602"/>
    <w:rsid w:val="009559E2"/>
    <w:rsid w:val="00966B06"/>
    <w:rsid w:val="0098170C"/>
    <w:rsid w:val="009A59DC"/>
    <w:rsid w:val="009D4913"/>
    <w:rsid w:val="009E5C46"/>
    <w:rsid w:val="00A03472"/>
    <w:rsid w:val="00A3289D"/>
    <w:rsid w:val="00A61738"/>
    <w:rsid w:val="00A91039"/>
    <w:rsid w:val="00AA7BDD"/>
    <w:rsid w:val="00AE06C3"/>
    <w:rsid w:val="00AE1FF5"/>
    <w:rsid w:val="00B03CF1"/>
    <w:rsid w:val="00B1136F"/>
    <w:rsid w:val="00B22928"/>
    <w:rsid w:val="00B41F1F"/>
    <w:rsid w:val="00B477CD"/>
    <w:rsid w:val="00B667FC"/>
    <w:rsid w:val="00BA7A88"/>
    <w:rsid w:val="00BC0A3E"/>
    <w:rsid w:val="00BF0DD5"/>
    <w:rsid w:val="00C17C14"/>
    <w:rsid w:val="00C3751B"/>
    <w:rsid w:val="00C569C2"/>
    <w:rsid w:val="00C638DF"/>
    <w:rsid w:val="00C841D6"/>
    <w:rsid w:val="00CA1FF0"/>
    <w:rsid w:val="00CB3CC2"/>
    <w:rsid w:val="00CC3FB7"/>
    <w:rsid w:val="00CD1273"/>
    <w:rsid w:val="00CF0EB0"/>
    <w:rsid w:val="00D120E2"/>
    <w:rsid w:val="00D14E58"/>
    <w:rsid w:val="00D15306"/>
    <w:rsid w:val="00D20931"/>
    <w:rsid w:val="00D266C0"/>
    <w:rsid w:val="00D40400"/>
    <w:rsid w:val="00D606D4"/>
    <w:rsid w:val="00D66C2A"/>
    <w:rsid w:val="00D76F65"/>
    <w:rsid w:val="00DC1600"/>
    <w:rsid w:val="00DE43C0"/>
    <w:rsid w:val="00DE62B3"/>
    <w:rsid w:val="00E06DEF"/>
    <w:rsid w:val="00E1037C"/>
    <w:rsid w:val="00E15D2E"/>
    <w:rsid w:val="00E210DF"/>
    <w:rsid w:val="00E218A9"/>
    <w:rsid w:val="00E31243"/>
    <w:rsid w:val="00E4147A"/>
    <w:rsid w:val="00E5514F"/>
    <w:rsid w:val="00EA27EB"/>
    <w:rsid w:val="00EA7818"/>
    <w:rsid w:val="00ED5B5F"/>
    <w:rsid w:val="00F00444"/>
    <w:rsid w:val="00F0198C"/>
    <w:rsid w:val="00F027AA"/>
    <w:rsid w:val="00F03F5F"/>
    <w:rsid w:val="00F36449"/>
    <w:rsid w:val="00F5180C"/>
    <w:rsid w:val="00F549B3"/>
    <w:rsid w:val="00F61AD9"/>
    <w:rsid w:val="00F62684"/>
    <w:rsid w:val="00F73B84"/>
    <w:rsid w:val="00FD55E0"/>
    <w:rsid w:val="00FF437F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D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D5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uiPriority w:val="99"/>
    <w:rsid w:val="000D1D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D53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0D1D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1D5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D1D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5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1D53"/>
    <w:pPr>
      <w:ind w:left="720"/>
      <w:contextualSpacing/>
    </w:pPr>
  </w:style>
  <w:style w:type="table" w:styleId="ae">
    <w:name w:val="Table Grid"/>
    <w:basedOn w:val="a1"/>
    <w:uiPriority w:val="59"/>
    <w:rsid w:val="000D1D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F4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D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D5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uiPriority w:val="99"/>
    <w:rsid w:val="000D1D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D53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0D1D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1D5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D1D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5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1D53"/>
    <w:pPr>
      <w:ind w:left="720"/>
      <w:contextualSpacing/>
    </w:pPr>
  </w:style>
  <w:style w:type="table" w:styleId="ae">
    <w:name w:val="Table Grid"/>
    <w:basedOn w:val="a1"/>
    <w:uiPriority w:val="59"/>
    <w:rsid w:val="000D1D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F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1E0C62BFEF168F8F66143F718F8D9C8AD446CBFDFDB104EA86E6BBEC0E6494571B7AA05AD86194DF60DA92B794F357208977FA796B41C06C2271H9Z9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1E0C62BFEF168F8F66143F718F8D9C8AD446CBFDFDB104EA86E6BBEC0E6494571B7AA05AD86194DF60DA92B794F357208977FA796B41C06C2271H9Z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F5CC9F5E7382D6AA1364C5DAA289750C789D425883AE18A9E7A3BA6EF4BB863B3F406BC717FE4DF4E0D543D25B1BB98C9618B6D0C0E33770AFC7CDHDN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F5CC9F5E7382D6AA1364C5DAA289750C789D425883AE18A9E7A3BA6EF4BB863B3F406BC717FE4DF4E0D446D25B1BB98C9618B6D0C0E33770AFC7CDH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31 января 2018 г. № 37". Срок проведения независимой антикоррупционной экспертизы с 28.06.2019 г. по 08.07.2019 г., email: mgirme@mari-el.ru
</_x041e__x043f__x0438__x0441__x0430__x043d__x0438__x0435_>
    <_x041f__x0430__x043f__x043a__x0430_ xmlns="3dfc6a4c-a47d-41fc-8cda-2b9531340483">Проекты постановлений Правительства Республики Марий Эл</_x041f__x0430__x043f__x043a__x0430_>
    <_dlc_DocId xmlns="57504d04-691e-4fc4-8f09-4f19fdbe90f6">XXJ7TYMEEKJ2-2008-167</_dlc_DocId>
    <_dlc_DocIdUrl xmlns="57504d04-691e-4fc4-8f09-4f19fdbe90f6">
      <Url>https://vip.gov.mari.ru/mingosim/_layouts/DocIdRedir.aspx?ID=XXJ7TYMEEKJ2-2008-167</Url>
      <Description>XXJ7TYMEEKJ2-2008-167</Description>
    </_dlc_DocIdUrl>
  </documentManagement>
</p:properties>
</file>

<file path=customXml/itemProps1.xml><?xml version="1.0" encoding="utf-8"?>
<ds:datastoreItem xmlns:ds="http://schemas.openxmlformats.org/officeDocument/2006/customXml" ds:itemID="{2CA7980D-B40D-41D9-8773-03172CD2ED6F}"/>
</file>

<file path=customXml/itemProps2.xml><?xml version="1.0" encoding="utf-8"?>
<ds:datastoreItem xmlns:ds="http://schemas.openxmlformats.org/officeDocument/2006/customXml" ds:itemID="{8FFFB95C-A90A-4FB3-84E1-760A83AA7E58}"/>
</file>

<file path=customXml/itemProps3.xml><?xml version="1.0" encoding="utf-8"?>
<ds:datastoreItem xmlns:ds="http://schemas.openxmlformats.org/officeDocument/2006/customXml" ds:itemID="{38877485-EF71-46F6-A099-97AA472AA32D}"/>
</file>

<file path=customXml/itemProps4.xml><?xml version="1.0" encoding="utf-8"?>
<ds:datastoreItem xmlns:ds="http://schemas.openxmlformats.org/officeDocument/2006/customXml" ds:itemID="{8D45D029-664D-4101-AA03-D22C0B4C82F1}"/>
</file>

<file path=customXml/itemProps5.xml><?xml version="1.0" encoding="utf-8"?>
<ds:datastoreItem xmlns:ds="http://schemas.openxmlformats.org/officeDocument/2006/customXml" ds:itemID="{FD8F8C38-5FF0-41FE-9D1D-2893F5D4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Полушина</dc:creator>
  <cp:lastModifiedBy>Полушина</cp:lastModifiedBy>
  <cp:revision>31</cp:revision>
  <cp:lastPrinted>2019-06-07T11:35:00Z</cp:lastPrinted>
  <dcterms:created xsi:type="dcterms:W3CDTF">2017-07-19T13:25:00Z</dcterms:created>
  <dcterms:modified xsi:type="dcterms:W3CDTF">2019-06-07T11:35:00Z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20d99988-20aa-41f1-89d1-96f1b2c4251c</vt:lpwstr>
  </property>
</Properties>
</file>